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1F24D1" w:rsidRPr="00DD3DB5" w:rsidRDefault="001F24D1" w:rsidP="00DD3DB5">
      <w:pPr>
        <w:pStyle w:val="a6"/>
        <w:jc w:val="right"/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28"/>
        </w:rPr>
      </w:pPr>
      <w:r w:rsidRPr="00DD3DB5">
        <w:rPr>
          <w:rStyle w:val="a7"/>
          <w:rFonts w:ascii="Times New Roman" w:hAnsi="Times New Roman" w:cs="Times New Roman"/>
          <w:i w:val="0"/>
          <w:color w:val="000000" w:themeColor="text1"/>
          <w:sz w:val="32"/>
          <w:szCs w:val="28"/>
        </w:rPr>
        <w:t>Консультация для родителей</w:t>
      </w:r>
    </w:p>
    <w:p w:rsidR="00DD3DB5" w:rsidRDefault="00DD3DB5" w:rsidP="001F24D1">
      <w:pPr>
        <w:pStyle w:val="a6"/>
        <w:jc w:val="center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DD3DB5"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36195</wp:posOffset>
            </wp:positionV>
            <wp:extent cx="5743575" cy="2214880"/>
            <wp:effectExtent l="0" t="0" r="0" b="0"/>
            <wp:wrapTight wrapText="bothSides">
              <wp:wrapPolygon edited="0">
                <wp:start x="4299" y="372"/>
                <wp:lineTo x="4084" y="1115"/>
                <wp:lineTo x="4299" y="3716"/>
                <wp:lineTo x="2937" y="4087"/>
                <wp:lineTo x="1791" y="5388"/>
                <wp:lineTo x="1791" y="6688"/>
                <wp:lineTo x="1361" y="7431"/>
                <wp:lineTo x="1218" y="9103"/>
                <wp:lineTo x="1361" y="12633"/>
                <wp:lineTo x="1075" y="13748"/>
                <wp:lineTo x="1075" y="14119"/>
                <wp:lineTo x="1504" y="15606"/>
                <wp:lineTo x="2794" y="18578"/>
                <wp:lineTo x="2866" y="18950"/>
                <wp:lineTo x="3654" y="19878"/>
                <wp:lineTo x="4012" y="20250"/>
                <wp:lineTo x="19343" y="20250"/>
                <wp:lineTo x="19701" y="19878"/>
                <wp:lineTo x="20490" y="18950"/>
                <wp:lineTo x="20418" y="18578"/>
                <wp:lineTo x="20060" y="15606"/>
                <wp:lineTo x="20418" y="12633"/>
                <wp:lineTo x="20633" y="11704"/>
                <wp:lineTo x="20561" y="10404"/>
                <wp:lineTo x="20346" y="9475"/>
                <wp:lineTo x="18627" y="8360"/>
                <wp:lineTo x="15618" y="6688"/>
                <wp:lineTo x="15904" y="5759"/>
                <wp:lineTo x="15045" y="4830"/>
                <wp:lineTo x="10101" y="3716"/>
                <wp:lineTo x="10173" y="2229"/>
                <wp:lineTo x="8310" y="1115"/>
                <wp:lineTo x="5015" y="372"/>
                <wp:lineTo x="4299" y="372"/>
              </wp:wrapPolygon>
            </wp:wrapTight>
            <wp:docPr id="2" name="Рисунок 2" descr="http://kano-nvl.my1.ru/dopobras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no-nvl.my1.ru/dopobras/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DB5" w:rsidRDefault="00DD3DB5" w:rsidP="001F24D1">
      <w:pPr>
        <w:pStyle w:val="a6"/>
        <w:jc w:val="center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DD3DB5" w:rsidRDefault="00DD3DB5" w:rsidP="001F24D1">
      <w:pPr>
        <w:pStyle w:val="a6"/>
        <w:jc w:val="center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DD3DB5" w:rsidRDefault="00DD3DB5" w:rsidP="001F24D1">
      <w:pPr>
        <w:pStyle w:val="a6"/>
        <w:jc w:val="center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</w:p>
    <w:p w:rsidR="001F24D1" w:rsidRPr="001F24D1" w:rsidRDefault="001F24D1" w:rsidP="001F24D1">
      <w:pPr>
        <w:pStyle w:val="a6"/>
        <w:jc w:val="center"/>
        <w:rPr>
          <w:rStyle w:val="a7"/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</w:pPr>
    </w:p>
    <w:p w:rsidR="00A60E29" w:rsidRPr="001F24D1" w:rsidRDefault="001F24D1" w:rsidP="001F24D1">
      <w:pPr>
        <w:pStyle w:val="a6"/>
        <w:ind w:firstLine="567"/>
        <w:jc w:val="both"/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1F24D1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</w:rPr>
        <w:t>Социальные проблемы современности особенно сказываются на детях. Такие особенности детей дошкольного возраста, как восприимчивость, доверчивость к окружающим взрослым, открытость в общении и любознательность определяют поведение в опасной ситуации и способствуют их уязвимости. У дошкольников часто наблюдается слабое развитие умений и навыков анализа обстановки, прогнозирования последствий своих действий. Таким образом, возникает необходимость уберечь детей от опасностей, не подавив их естественную любознательность, открытость и доверие к миру, не напугать их и подготовить к полноценной жизни. В связи с этим необходим поиск педагогических условий обеспечения социальной безопасности ребёнка.</w:t>
      </w:r>
    </w:p>
    <w:p w:rsidR="001F24D1" w:rsidRDefault="001F24D1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Главное преимущество дошкольников в обучении личной безопасности состоит в том, что дети данного возраста выполняют четко сформулированную инструкцию родителей в связи с возрастными особенностями. Необходимо выделить правила поведения, которые дети будут выполнять, так как от этого зависят их здоровье и безопасность. Эти правила следует подробно разъяснить детям, а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атем следить за их выполнением.</w:t>
      </w:r>
    </w:p>
    <w:p w:rsidR="001F24D1" w:rsidRDefault="001F24D1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 взрослых состоит не только в том, чтобы оберегать и защищать ребёнка, но и в том, чтобы подготовить его к встрече с различными сложными, а порой опасными жизненными ситуациями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F24D1" w:rsidRPr="001F24D1" w:rsidRDefault="001F24D1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Ребенок должен знать информацию о себе: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имя, фамилию, адрес и номер телефона.</w:t>
      </w:r>
    </w:p>
    <w:p w:rsidR="00867738" w:rsidRDefault="00867738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Обозначьте для ребенка границу </w:t>
      </w:r>
      <w:r w:rsidR="001F24D1"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«свой - чужой»</w:t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установите правила относительно незнакомцев и следите за их выполнением.</w:t>
      </w:r>
      <w:r w:rsidR="00DD3DB5" w:rsidRPr="00DD3DB5">
        <w:rPr>
          <w:noProof/>
          <w:lang w:eastAsia="ru-RU"/>
        </w:rPr>
        <w:t xml:space="preserve"> </w:t>
      </w:r>
    </w:p>
    <w:p w:rsidR="00867738" w:rsidRDefault="00DD3DB5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3422015</wp:posOffset>
            </wp:positionH>
            <wp:positionV relativeFrom="paragraph">
              <wp:posOffset>11430</wp:posOffset>
            </wp:positionV>
            <wp:extent cx="3171825" cy="1621155"/>
            <wp:effectExtent l="0" t="0" r="9525" b="0"/>
            <wp:wrapTight wrapText="bothSides">
              <wp:wrapPolygon edited="0">
                <wp:start x="0" y="0"/>
                <wp:lineTo x="0" y="21321"/>
                <wp:lineTo x="21535" y="21321"/>
                <wp:lineTo x="21535" y="0"/>
                <wp:lineTo x="0" y="0"/>
              </wp:wrapPolygon>
            </wp:wrapTight>
            <wp:docPr id="4" name="Рисунок 4" descr="http://papatoday.ru/uploads/topics/preview/00/00/03/96/4cce05314a_880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atoday.ru/uploads/topics/preview/00/00/03/96/4cce05314a_880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Объясните ребенку: чужой – это любой человек, которого он не знает (независимо от того, как он себя ведет, кем себя представляет).</w:t>
      </w:r>
    </w:p>
    <w:p w:rsidR="00867738" w:rsidRDefault="001F24D1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формирования более точного понимания того, кто является "своим” и "чужим” человеком, попросите изобразить на одном рисунке тех людей, кого они считают "своими” (мама, папа, бабушка и т. д.), а на другом рисунке – чужих, посторонних (продавца, прохожего и т. д.). Если ребёнок изобразил на первом рисунке, помимо член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 семьи, кого-то еще, например,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воспитателя, подругу мамы, друга – объясн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ите, что такие люди называются «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знакомы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ми»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Предложите нарисовать 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их на третьем рисунке. Не помешает провести несколько обучающих экспериментов, чтобы проверить усвоение этих правил. Например, мама или папа могут договориться со своим знакомым, которого ребенок не знает, чтобы он попробовал познакомиться с малышом, пригласить его пойти с собой. После эксперимента, конечно, нужно разобрать с ребенком его реакцию.</w:t>
      </w:r>
    </w:p>
    <w:p w:rsidR="00867738" w:rsidRDefault="001F24D1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ребенок остается один дома: он должен четко поним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ать, что дверь нельзя открывать </w:t>
      </w: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НИКОМУ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кроме мамы (папы, бабушки – оговорите кру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 лиц).</w:t>
      </w:r>
    </w:p>
    <w:p w:rsidR="00867738" w:rsidRDefault="008F0E96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E9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7716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68" y="21519"/>
                <wp:lineTo x="21368" y="0"/>
                <wp:lineTo x="0" y="0"/>
              </wp:wrapPolygon>
            </wp:wrapTight>
            <wp:docPr id="1" name="Рисунок 1" descr="https://go2.imgsmail.ru/imgpreview?key=21bed7df7b4708ea&amp;mb=imgdb_preview_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2.imgsmail.ru/imgpreview?key=21bed7df7b4708ea&amp;mb=imgdb_preview_19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24D1"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Предметы домашнего быта,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являются источниками потенциальной опасности для детей, делятся на три группы:</w:t>
      </w:r>
    </w:p>
    <w:p w:rsidR="00867738" w:rsidRPr="00DD3DB5" w:rsidRDefault="001F24D1" w:rsidP="00DD3DB5">
      <w:pPr>
        <w:pStyle w:val="a8"/>
        <w:numPr>
          <w:ilvl w:val="0"/>
          <w:numId w:val="2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предметы, которыми категорически запрещается пользоваться (спички, газовые плиты, розетки, включенные электроприборы);</w:t>
      </w:r>
    </w:p>
    <w:p w:rsidR="00867738" w:rsidRPr="00DD3DB5" w:rsidRDefault="001F24D1" w:rsidP="00DD3DB5">
      <w:pPr>
        <w:pStyle w:val="a8"/>
        <w:numPr>
          <w:ilvl w:val="0"/>
          <w:numId w:val="2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предметы, с которыми, в зависимости от возраста детей, нужно научиться правильно обращаться (иголка, ножницы, нож);</w:t>
      </w:r>
    </w:p>
    <w:p w:rsidR="001F24D1" w:rsidRPr="00DD3DB5" w:rsidRDefault="001F24D1" w:rsidP="00DD3DB5">
      <w:pPr>
        <w:pStyle w:val="a8"/>
        <w:numPr>
          <w:ilvl w:val="0"/>
          <w:numId w:val="2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предметы, которые взрослые должны хранить в недоступных для детей местах (бытовая химия, лекарства, спиртные напитки, сигареты, режуще-колющие инструменты).</w:t>
      </w:r>
    </w:p>
    <w:p w:rsidR="00867738" w:rsidRDefault="008F0E96" w:rsidP="001F24D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8288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75" y="21477"/>
                <wp:lineTo x="21375" y="0"/>
                <wp:lineTo x="0" y="0"/>
              </wp:wrapPolygon>
            </wp:wrapTight>
            <wp:docPr id="5" name="Рисунок 5" descr="http://vdpo-kurgan.ru/5613c2705e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dpo-kurgan.ru/5613c2705ee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r="3551" b="7096"/>
                    <a:stretch/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4D1"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При возникновении пожара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отсутствии взрослых - ребенку важно знать следующее:</w:t>
      </w:r>
    </w:p>
    <w:p w:rsidR="00867738" w:rsidRPr="00DD3DB5" w:rsidRDefault="001F24D1" w:rsidP="00DD3DB5">
      <w:pPr>
        <w:pStyle w:val="a8"/>
        <w:numPr>
          <w:ilvl w:val="0"/>
          <w:numId w:val="3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прятаться под стол, в шкаф или под кровать (пожарные могут сразу не заметить ребенка и могут не успеть его спасти);</w:t>
      </w:r>
    </w:p>
    <w:p w:rsidR="001F24D1" w:rsidRPr="00DD3DB5" w:rsidRDefault="001F24D1" w:rsidP="00DD3DB5">
      <w:pPr>
        <w:pStyle w:val="a8"/>
        <w:numPr>
          <w:ilvl w:val="0"/>
          <w:numId w:val="3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D3D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возможности выбежать на балкон или выглянуть в окно и кричать о помощи.</w:t>
      </w:r>
    </w:p>
    <w:p w:rsidR="008F0E96" w:rsidRPr="008F0E96" w:rsidRDefault="008F0E96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Cs w:val="28"/>
          <w:lang w:eastAsia="ru-RU"/>
        </w:rPr>
      </w:pP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Готовя своего ребенка самостоятельно ходить в школу или кататься на велосипеде во дворе дома, вы должны обойти с ним весь двор, отме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чая потенциально опасные места.</w:t>
      </w:r>
    </w:p>
    <w:p w:rsidR="008F0E96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Заключите договор с ребенком, согласно которому он будет двигаться только по согласованному с вами безопасному маршруту, не будет срезать путь, особенно на пустынных участках. </w:t>
      </w:r>
    </w:p>
    <w:p w:rsidR="008F0E96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Ребенок должен запомнить следующие правила.</w:t>
      </w:r>
    </w:p>
    <w:p w:rsidR="008F0E96" w:rsidRPr="00284203" w:rsidRDefault="00284203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2689860" cy="1876425"/>
            <wp:effectExtent l="0" t="0" r="0" b="0"/>
            <wp:wrapTight wrapText="bothSides">
              <wp:wrapPolygon edited="0">
                <wp:start x="0" y="0"/>
                <wp:lineTo x="0" y="21271"/>
                <wp:lineTo x="21416" y="21271"/>
                <wp:lineTo x="21416" y="11842"/>
                <wp:lineTo x="17898" y="10526"/>
                <wp:lineTo x="14227" y="7017"/>
                <wp:lineTo x="13003" y="3728"/>
                <wp:lineTo x="13003" y="0"/>
                <wp:lineTo x="0" y="0"/>
              </wp:wrapPolygon>
            </wp:wrapTight>
            <wp:docPr id="12" name="Рисунок 12" descr="https://go2.imgsmail.ru/imgpreview?key=e8a61084f22061b&amp;mb=imgdb_preview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o2.imgsmail.ru/imgpreview?key=e8a61084f22061b&amp;mb=imgdb_preview_1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217" b="100000" l="0" r="96639">
                                  <a14:foregroundMark x1="20168" y1="4217" x2="20168" y2="4217"/>
                                  <a14:foregroundMark x1="73529" y1="72892" x2="73529" y2="72892"/>
                                  <a14:foregroundMark x1="54622" y1="31325" x2="54622" y2="31325"/>
                                  <a14:foregroundMark x1="49580" y1="23494" x2="49580" y2="23494"/>
                                  <a14:foregroundMark x1="59244" y1="37349" x2="59244" y2="37349"/>
                                  <a14:foregroundMark x1="36555" y1="43373" x2="36555" y2="43373"/>
                                  <a14:foregroundMark x1="13025" y1="35542" x2="13025" y2="35542"/>
                                  <a14:foregroundMark x1="5462" y1="33735" x2="5462" y2="33735"/>
                                  <a14:foregroundMark x1="91176" y1="80723" x2="91176" y2="80723"/>
                                  <a14:foregroundMark x1="55042" y1="86747" x2="55042" y2="86747"/>
                                  <a14:foregroundMark x1="42437" y1="87349" x2="42437" y2="87349"/>
                                  <a14:foregroundMark x1="32353" y1="93976" x2="32353" y2="93976"/>
                                  <a14:foregroundMark x1="37815" y1="95181" x2="37815" y2="95181"/>
                                  <a14:foregroundMark x1="62605" y1="94578" x2="62605" y2="94578"/>
                                  <a14:foregroundMark x1="78571" y1="89157" x2="78571" y2="89157"/>
                                  <a14:foregroundMark x1="83613" y1="69277" x2="83613" y2="69277"/>
                                  <a14:foregroundMark x1="79832" y1="54819" x2="79832" y2="54819"/>
                                  <a14:foregroundMark x1="89076" y1="62048" x2="89076" y2="62048"/>
                                  <a14:foregroundMark x1="88235" y1="95783" x2="88235" y2="95783"/>
                                  <a14:foregroundMark x1="13866" y1="50602" x2="13866" y2="50602"/>
                                  <a14:foregroundMark x1="57143" y1="16265" x2="57143" y2="16265"/>
                                  <a14:foregroundMark x1="63025" y1="44578" x2="63025" y2="445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9" cy="187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4D1"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1.Не выходить на улицу без взрослых.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2.Не играть на тротуаре около проезжей части.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3.Переходить дорогу только по пешеходному пере</w:t>
      </w:r>
      <w:r w:rsidR="008F0E96"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ходу</w:t>
      </w: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8F0E96" w:rsidRPr="00284203" w:rsidRDefault="008F0E96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4.Ездить на велосипеде</w:t>
      </w:r>
      <w:r w:rsidR="001F24D1"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только там, где нет автомобилей.</w:t>
      </w: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5.Маленькие дети должны кататься на велосипеде только в присутствии взрослых, детям старшего дошкольного возраста даже в присутствии взрослых не следует ездить на велосипеде по тротуару, так как они могут мешать пешеходам, могут наехать на маленького ребенка, сбить пожилого человека, толкнуть коляску с малышом.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6.Быть внимательным, но не сверхосторожным и не трусливым.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7.Хорошо знать </w:t>
      </w:r>
      <w:r w:rsidR="008F0E96"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ориентиры в районе своего дома.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8.Ходить по середине тротуара, не приближаясь к кустам и дверям, особенно заброшенных домов.</w:t>
      </w:r>
    </w:p>
    <w:p w:rsidR="008F0E96" w:rsidRPr="00284203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9.Знать все безопасные места, где можно укрыться и получить помощь.</w:t>
      </w: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0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10.Не привлекать к себе внимания манерой поведения.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Безопасность на</w:t>
      </w:r>
      <w:r w:rsidR="008677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дорогах</w:t>
      </w:r>
    </w:p>
    <w:p w:rsidR="001F24D1" w:rsidRPr="001F24D1" w:rsidRDefault="008F0E96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E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3555365</wp:posOffset>
            </wp:positionH>
            <wp:positionV relativeFrom="paragraph">
              <wp:posOffset>11430</wp:posOffset>
            </wp:positionV>
            <wp:extent cx="2992120" cy="1714500"/>
            <wp:effectExtent l="0" t="0" r="0" b="0"/>
            <wp:wrapTight wrapText="bothSides">
              <wp:wrapPolygon edited="0">
                <wp:start x="0" y="0"/>
                <wp:lineTo x="0" y="21120"/>
                <wp:lineTo x="18978" y="21360"/>
                <wp:lineTo x="21041" y="21360"/>
                <wp:lineTo x="21453" y="19440"/>
                <wp:lineTo x="21453" y="16560"/>
                <wp:lineTo x="20903" y="15360"/>
                <wp:lineTo x="18703" y="11520"/>
                <wp:lineTo x="17740" y="7680"/>
                <wp:lineTo x="17740" y="0"/>
                <wp:lineTo x="0" y="0"/>
              </wp:wrapPolygon>
            </wp:wrapTight>
            <wp:docPr id="3" name="Рисунок 3" descr="http://funforkids.ru/pictures/school23/school2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nforkids.ru/pictures/school23/school231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Переходить улицу можно только</w:t>
      </w:r>
      <w:r w:rsidR="00284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пешеходным переходам.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 населенных пунктов детям разрешается идти только с взрослыми по краю навстречу машинам.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в коем случае нельзя выбегать на дорогу. Перед дорогой надо остановиться.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играть на проезжей части дороги и на тротуаре.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Безопаснее </w:t>
      </w:r>
      <w:r w:rsidR="00284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переходить улицу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группой пешеходов.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движении автомобиля:</w:t>
      </w:r>
    </w:p>
    <w:p w:rsidR="00867738" w:rsidRPr="00284203" w:rsidRDefault="001F24D1" w:rsidP="00284203">
      <w:pPr>
        <w:pStyle w:val="a8"/>
        <w:numPr>
          <w:ilvl w:val="0"/>
          <w:numId w:val="4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867738" w:rsidRPr="00284203" w:rsidRDefault="001F24D1" w:rsidP="00284203">
      <w:pPr>
        <w:pStyle w:val="a8"/>
        <w:numPr>
          <w:ilvl w:val="0"/>
          <w:numId w:val="4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1F24D1" w:rsidRPr="00284203" w:rsidRDefault="001F24D1" w:rsidP="00284203">
      <w:pPr>
        <w:pStyle w:val="a8"/>
        <w:numPr>
          <w:ilvl w:val="0"/>
          <w:numId w:val="4"/>
        </w:numPr>
        <w:spacing w:after="0" w:line="240" w:lineRule="auto"/>
        <w:ind w:left="567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42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разрешайте детям находиться в автомобиле без присмотра.</w:t>
      </w: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Самым лучшим способом обучения детей всегда был собственный пример. Если хотите научить ребенка правилам безопасности, прежде всего, сами выполняйте их.</w:t>
      </w:r>
      <w:r w:rsidR="00867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можно чаще говорите с детьми, помогайте решать пусть даже малозначительные проблемы.</w:t>
      </w: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Рекомендации родителям по безопасности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F24D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Уважаемые родители!</w:t>
      </w:r>
    </w:p>
    <w:p w:rsidR="001F24D1" w:rsidRPr="001F24D1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 часть дороги вместе с малышом.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ребенок не попал в беду, воспитывайте у него уважение к правилам дорожного движения терпеливо, ежедневно, ненавязчиво.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Ребенок должен играть только во дворе под вашим наблюдением. Он должен знать: на дорогу выходить нельзя.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запугивайте ребенка, а наблюдайте вместе с ним и используйте ситуацию на дороге, дворе, улице; объясните, что происходит с транспортом, пешеходами.</w:t>
      </w:r>
    </w:p>
    <w:p w:rsidR="00867738" w:rsidRDefault="007E60B9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4167505</wp:posOffset>
            </wp:positionH>
            <wp:positionV relativeFrom="paragraph">
              <wp:posOffset>-458470</wp:posOffset>
            </wp:positionV>
            <wp:extent cx="3392805" cy="2259330"/>
            <wp:effectExtent l="0" t="0" r="0" b="0"/>
            <wp:wrapTight wrapText="bothSides">
              <wp:wrapPolygon edited="0">
                <wp:start x="9702" y="911"/>
                <wp:lineTo x="8732" y="1639"/>
                <wp:lineTo x="6307" y="3642"/>
                <wp:lineTo x="5579" y="5828"/>
                <wp:lineTo x="5094" y="6921"/>
                <wp:lineTo x="4609" y="10017"/>
                <wp:lineTo x="4851" y="12931"/>
                <wp:lineTo x="5700" y="15845"/>
                <wp:lineTo x="5700" y="16027"/>
                <wp:lineTo x="7883" y="18941"/>
                <wp:lineTo x="10309" y="20216"/>
                <wp:lineTo x="11643" y="20216"/>
                <wp:lineTo x="14311" y="18759"/>
                <wp:lineTo x="16373" y="15845"/>
                <wp:lineTo x="17101" y="12931"/>
                <wp:lineTo x="17343" y="10017"/>
                <wp:lineTo x="16979" y="7103"/>
                <wp:lineTo x="15888" y="3642"/>
                <wp:lineTo x="12249" y="911"/>
                <wp:lineTo x="9702" y="911"/>
              </wp:wrapPolygon>
            </wp:wrapTight>
            <wp:docPr id="11" name="Рисунок 11" descr="http://105sad.ru/wp-content/uploads/2016/07/n_100f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05sad.ru/wp-content/uploads/2016/07/n_100foto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843" b="96154" l="9911" r="899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24D1"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Развивайте у ребенка зрительную память, внимание. Для этого создавайте дома игровые ситуации.</w:t>
      </w:r>
    </w:p>
    <w:p w:rsidR="00867738" w:rsidRDefault="001F24D1" w:rsidP="008F0E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24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Пусть ваш малыш сам приведет вас в детский сад и из детского сада домой.</w:t>
      </w:r>
      <w:r w:rsidR="00284203" w:rsidRPr="00284203">
        <w:rPr>
          <w:noProof/>
          <w:lang w:eastAsia="ru-RU"/>
        </w:rPr>
        <w:t xml:space="preserve"> </w:t>
      </w:r>
      <w:bookmarkStart w:id="0" w:name="_GoBack"/>
      <w:bookmarkEnd w:id="0"/>
    </w:p>
    <w:sectPr w:rsidR="00867738" w:rsidSect="001F24D1">
      <w:pgSz w:w="11906" w:h="16838"/>
      <w:pgMar w:top="720" w:right="851" w:bottom="720" w:left="851" w:header="709" w:footer="709" w:gutter="0"/>
      <w:pgBorders w:offsetFrom="page">
        <w:top w:val="waveline" w:sz="10" w:space="24" w:color="auto"/>
        <w:left w:val="waveline" w:sz="10" w:space="24" w:color="auto"/>
        <w:bottom w:val="waveline" w:sz="10" w:space="24" w:color="auto"/>
        <w:right w:val="wavelin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B45D8"/>
    <w:multiLevelType w:val="hybridMultilevel"/>
    <w:tmpl w:val="4B8C89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F93C7F"/>
    <w:multiLevelType w:val="hybridMultilevel"/>
    <w:tmpl w:val="0B94B1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BCD02A3"/>
    <w:multiLevelType w:val="multilevel"/>
    <w:tmpl w:val="89225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97462"/>
    <w:multiLevelType w:val="hybridMultilevel"/>
    <w:tmpl w:val="416897B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D1"/>
    <w:rsid w:val="001F24D1"/>
    <w:rsid w:val="00284203"/>
    <w:rsid w:val="004E1524"/>
    <w:rsid w:val="007E60B9"/>
    <w:rsid w:val="00867738"/>
    <w:rsid w:val="008F0E96"/>
    <w:rsid w:val="00DD3DB5"/>
    <w:rsid w:val="00FD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E53384-BB44-45C2-AB57-1820D71EF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24D1"/>
    <w:rPr>
      <w:b/>
      <w:bCs/>
    </w:rPr>
  </w:style>
  <w:style w:type="character" w:styleId="a5">
    <w:name w:val="Emphasis"/>
    <w:basedOn w:val="a0"/>
    <w:uiPriority w:val="20"/>
    <w:qFormat/>
    <w:rsid w:val="001F24D1"/>
    <w:rPr>
      <w:i/>
      <w:iCs/>
    </w:rPr>
  </w:style>
  <w:style w:type="paragraph" w:styleId="a6">
    <w:name w:val="No Spacing"/>
    <w:uiPriority w:val="1"/>
    <w:qFormat/>
    <w:rsid w:val="001F24D1"/>
    <w:pPr>
      <w:spacing w:after="0" w:line="240" w:lineRule="auto"/>
    </w:pPr>
  </w:style>
  <w:style w:type="character" w:styleId="a7">
    <w:name w:val="Subtle Emphasis"/>
    <w:basedOn w:val="a0"/>
    <w:uiPriority w:val="19"/>
    <w:qFormat/>
    <w:rsid w:val="001F24D1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DD3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5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167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75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макарьева</dc:creator>
  <cp:keywords/>
  <dc:description/>
  <cp:lastModifiedBy>елена макарьева</cp:lastModifiedBy>
  <cp:revision>2</cp:revision>
  <dcterms:created xsi:type="dcterms:W3CDTF">2019-05-07T17:26:00Z</dcterms:created>
  <dcterms:modified xsi:type="dcterms:W3CDTF">2019-05-07T20:00:00Z</dcterms:modified>
</cp:coreProperties>
</file>